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EE238F" w14:textId="77777777" w:rsidR="00CC3C59" w:rsidRDefault="00CC3C59" w:rsidP="00CC3C59">
      <w:pPr>
        <w:spacing w:after="0"/>
        <w:ind w:left="6237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«Утверждаю»</w:t>
      </w:r>
    </w:p>
    <w:p w14:paraId="31D6DC3F" w14:textId="77777777" w:rsidR="00CC3C59" w:rsidRDefault="00CC3C59" w:rsidP="00CC3C59">
      <w:pPr>
        <w:spacing w:after="0"/>
        <w:ind w:left="552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Заместитель Генерального директора – Главный инженер</w:t>
      </w:r>
    </w:p>
    <w:p w14:paraId="1ACC38AD" w14:textId="77777777" w:rsidR="00CC3C59" w:rsidRDefault="00CC3C59" w:rsidP="00CC3C59">
      <w:pPr>
        <w:spacing w:after="0"/>
        <w:ind w:left="552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ОАО «Сангтудинская ГЭС-1»</w:t>
      </w:r>
    </w:p>
    <w:p w14:paraId="27A70BE2" w14:textId="77777777" w:rsidR="00CC3C59" w:rsidRDefault="00CC3C59" w:rsidP="00CC3C59">
      <w:pPr>
        <w:spacing w:after="0"/>
        <w:ind w:left="552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______________ Кочнев В.С.</w:t>
      </w:r>
    </w:p>
    <w:p w14:paraId="4E7F9812" w14:textId="77777777" w:rsidR="00CC3C59" w:rsidRDefault="00CC3C59" w:rsidP="00CC3C59">
      <w:pPr>
        <w:spacing w:after="0"/>
        <w:ind w:left="552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 26 </w:t>
      </w:r>
      <w:r>
        <w:rPr>
          <w:rFonts w:ascii="Times New Roman" w:hAnsi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 октября </w:t>
      </w:r>
      <w:r>
        <w:rPr>
          <w:rFonts w:ascii="Times New Roman" w:hAnsi="Times New Roman"/>
          <w:color w:val="000000" w:themeColor="text1"/>
          <w:sz w:val="28"/>
          <w:szCs w:val="28"/>
        </w:rPr>
        <w:t>2021 г.</w:t>
      </w:r>
    </w:p>
    <w:p w14:paraId="0FF9C282" w14:textId="77777777" w:rsidR="00CC3C59" w:rsidRDefault="00CC3C59" w:rsidP="00CC3C59">
      <w:pPr>
        <w:spacing w:before="360" w:after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Техническое задание на проведение закупки товара</w:t>
      </w:r>
    </w:p>
    <w:p w14:paraId="7BA7B224" w14:textId="1F01740B" w:rsidR="00CC3C59" w:rsidRDefault="00CC3C59" w:rsidP="00370B77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Основание: </w:t>
      </w:r>
      <w:r w:rsidR="00BE4E23">
        <w:rPr>
          <w:rFonts w:ascii="Times New Roman" w:hAnsi="Times New Roman"/>
          <w:color w:val="000000" w:themeColor="text1"/>
          <w:sz w:val="24"/>
          <w:szCs w:val="24"/>
        </w:rPr>
        <w:t xml:space="preserve">Скорректированное </w:t>
      </w:r>
      <w:r>
        <w:rPr>
          <w:rFonts w:ascii="Times New Roman" w:hAnsi="Times New Roman"/>
          <w:color w:val="000000" w:themeColor="text1"/>
          <w:sz w:val="24"/>
          <w:szCs w:val="24"/>
        </w:rPr>
        <w:t>ГКПЗ на 2021</w:t>
      </w:r>
      <w:r w:rsidR="00BE4E2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год, </w:t>
      </w:r>
      <w:r w:rsidR="00BE4E23">
        <w:rPr>
          <w:rFonts w:ascii="Times New Roman" w:hAnsi="Times New Roman"/>
          <w:color w:val="000000" w:themeColor="text1"/>
          <w:sz w:val="24"/>
          <w:szCs w:val="24"/>
        </w:rPr>
        <w:t>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от </w:t>
      </w:r>
      <w:r w:rsidR="00BE4E23">
        <w:rPr>
          <w:rFonts w:ascii="Times New Roman" w:hAnsi="Times New Roman"/>
          <w:color w:val="000000" w:themeColor="text1"/>
          <w:sz w:val="24"/>
          <w:szCs w:val="24"/>
        </w:rPr>
        <w:t>№</w:t>
      </w:r>
      <w:r>
        <w:rPr>
          <w:rFonts w:ascii="Times New Roman" w:hAnsi="Times New Roman"/>
          <w:color w:val="000000" w:themeColor="text1"/>
          <w:sz w:val="24"/>
          <w:szCs w:val="24"/>
        </w:rPr>
        <w:t>21.000165</w:t>
      </w:r>
      <w:r w:rsidR="00BE4E23">
        <w:rPr>
          <w:rFonts w:ascii="Times New Roman" w:hAnsi="Times New Roman"/>
          <w:color w:val="000000" w:themeColor="text1"/>
          <w:sz w:val="24"/>
          <w:szCs w:val="24"/>
        </w:rPr>
        <w:t xml:space="preserve"> «П</w:t>
      </w:r>
      <w:r>
        <w:rPr>
          <w:rFonts w:ascii="Times New Roman" w:hAnsi="Times New Roman"/>
          <w:color w:val="000000" w:themeColor="text1"/>
          <w:sz w:val="24"/>
          <w:szCs w:val="24"/>
        </w:rPr>
        <w:t>риобретение мебели</w:t>
      </w:r>
      <w:r w:rsidR="00BE4E23">
        <w:rPr>
          <w:rFonts w:ascii="Times New Roman" w:hAnsi="Times New Roman"/>
          <w:color w:val="000000" w:themeColor="text1"/>
          <w:sz w:val="24"/>
          <w:szCs w:val="24"/>
        </w:rPr>
        <w:t>».</w:t>
      </w:r>
    </w:p>
    <w:p w14:paraId="6B6A02C4" w14:textId="77777777" w:rsidR="00CC3C59" w:rsidRDefault="00CC3C59" w:rsidP="00370B77">
      <w:p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Наименование закупки: Кресло офисное (далее – Мебель).</w:t>
      </w:r>
    </w:p>
    <w:p w14:paraId="5CF9046D" w14:textId="0B97AB7D" w:rsidR="00CC3C59" w:rsidRDefault="00CC3C59" w:rsidP="00A35EF4">
      <w:pPr>
        <w:shd w:val="clear" w:color="auto" w:fill="FFFFFF"/>
        <w:spacing w:after="0"/>
        <w:jc w:val="both"/>
        <w:outlineLvl w:val="0"/>
        <w:rPr>
          <w:rFonts w:ascii="Times New Roman" w:eastAsia="Times New Roman" w:hAnsi="Times New Roman"/>
          <w:color w:val="000000" w:themeColor="text1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Начальная (предельная) стоимость поставки –</w:t>
      </w:r>
      <w:r w:rsidR="00BE4E23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 xml:space="preserve"> </w:t>
      </w:r>
      <w:r w:rsidR="00370B77" w:rsidRPr="00370B77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13 102,05</w:t>
      </w:r>
      <w:r w:rsidR="00370B77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 xml:space="preserve"> (тринадцать тысяч сто два сомони, 05 дирам)</w:t>
      </w:r>
      <w:r>
        <w:rPr>
          <w:rFonts w:ascii="Times New Roman" w:eastAsia="Times New Roman" w:hAnsi="Times New Roman"/>
          <w:b/>
          <w:bCs/>
          <w:color w:val="000000" w:themeColor="text1"/>
          <w:kern w:val="36"/>
          <w:sz w:val="24"/>
          <w:szCs w:val="24"/>
          <w:lang w:eastAsia="ru-RU"/>
        </w:rPr>
        <w:t>.</w:t>
      </w:r>
    </w:p>
    <w:p w14:paraId="582BA0BD" w14:textId="77777777" w:rsidR="00CC3C59" w:rsidRDefault="00CC3C59" w:rsidP="00CC3C59">
      <w:pPr>
        <w:spacing w:before="240" w:after="120"/>
        <w:jc w:val="center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</w:p>
    <w:p w14:paraId="1CC25604" w14:textId="77777777" w:rsidR="00CC3C59" w:rsidRDefault="00CC3C59" w:rsidP="00CC3C59">
      <w:pPr>
        <w:pStyle w:val="a4"/>
        <w:spacing w:before="240" w:after="120"/>
        <w:ind w:hanging="425"/>
        <w:rPr>
          <w:b w:val="0"/>
          <w:color w:val="000000" w:themeColor="text1"/>
          <w:sz w:val="24"/>
        </w:rPr>
      </w:pPr>
      <w:r>
        <w:rPr>
          <w:color w:val="000000" w:themeColor="text1"/>
          <w:sz w:val="24"/>
        </w:rPr>
        <w:t>Заказ на поставку кресла офисного</w:t>
      </w:r>
    </w:p>
    <w:p w14:paraId="666AABBF" w14:textId="77777777" w:rsidR="00CC3C59" w:rsidRDefault="00CC3C59" w:rsidP="00CC3C59">
      <w:pPr>
        <w:pStyle w:val="a7"/>
        <w:numPr>
          <w:ilvl w:val="0"/>
          <w:numId w:val="1"/>
        </w:numPr>
        <w:spacing w:before="160" w:after="0" w:line="240" w:lineRule="auto"/>
        <w:ind w:left="709" w:hanging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требования:</w:t>
      </w:r>
    </w:p>
    <w:p w14:paraId="254BA57D" w14:textId="77777777" w:rsidR="00CC3C59" w:rsidRDefault="00CC3C59" w:rsidP="00CC3C59">
      <w:pPr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bookmarkStart w:id="0" w:name="_Hlk37421956"/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Страна производитель – </w:t>
      </w:r>
      <w:r>
        <w:rPr>
          <w:rFonts w:ascii="Times New Roman" w:hAnsi="Times New Roman"/>
          <w:color w:val="000000" w:themeColor="text1"/>
          <w:sz w:val="24"/>
          <w:szCs w:val="24"/>
        </w:rPr>
        <w:t>Россия, Турция, Малайзия, Китай.</w:t>
      </w:r>
    </w:p>
    <w:p w14:paraId="621883DA" w14:textId="77777777" w:rsidR="00CC3C59" w:rsidRDefault="00CC3C59" w:rsidP="00CC3C59">
      <w:pPr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Количество – </w:t>
      </w:r>
      <w:r>
        <w:rPr>
          <w:rFonts w:ascii="Times New Roman" w:hAnsi="Times New Roman"/>
          <w:color w:val="000000" w:themeColor="text1"/>
          <w:sz w:val="24"/>
          <w:szCs w:val="24"/>
        </w:rPr>
        <w:t>6 шт.</w:t>
      </w:r>
    </w:p>
    <w:p w14:paraId="61871B0F" w14:textId="77777777" w:rsidR="00CC3C59" w:rsidRDefault="00CC3C59" w:rsidP="00CC3C59">
      <w:pPr>
        <w:numPr>
          <w:ilvl w:val="0"/>
          <w:numId w:val="2"/>
        </w:numPr>
        <w:spacing w:after="0"/>
        <w:ind w:left="709" w:hanging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упаковке и её маркировке –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Мебель должна поставляться в упаковке, обеспечивающей ее защиту от внешних воздействующих факторов (в т.ч. механических) при транспортировании, хранении и погрузочно-разгрузочных работах.</w:t>
      </w:r>
    </w:p>
    <w:p w14:paraId="1725F8A0" w14:textId="77777777" w:rsidR="00CC3C59" w:rsidRDefault="00CC3C59" w:rsidP="00CC3C59">
      <w:pPr>
        <w:pStyle w:val="a7"/>
        <w:numPr>
          <w:ilvl w:val="0"/>
          <w:numId w:val="2"/>
        </w:numPr>
        <w:spacing w:after="0"/>
        <w:ind w:left="709" w:hanging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доставке, видам транспорта, погрузке-разгрузке – </w:t>
      </w:r>
      <w:r>
        <w:rPr>
          <w:rFonts w:ascii="Times New Roman" w:hAnsi="Times New Roman"/>
          <w:color w:val="000000" w:themeColor="text1"/>
          <w:sz w:val="24"/>
          <w:szCs w:val="24"/>
        </w:rPr>
        <w:t>РТ, г. Душанбе ул. Айни,48 БЦ «Созидание».</w:t>
      </w:r>
    </w:p>
    <w:p w14:paraId="26BFD45D" w14:textId="77777777" w:rsidR="00CC3C59" w:rsidRDefault="00CC3C59" w:rsidP="00CC3C59">
      <w:pPr>
        <w:pStyle w:val="a7"/>
        <w:numPr>
          <w:ilvl w:val="0"/>
          <w:numId w:val="2"/>
        </w:numPr>
        <w:spacing w:after="0"/>
        <w:ind w:left="709" w:hanging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условиям оплаты – </w:t>
      </w:r>
      <w:r>
        <w:rPr>
          <w:rFonts w:ascii="Times New Roman" w:hAnsi="Times New Roman"/>
          <w:color w:val="000000" w:themeColor="text1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Мебели на расчетный счет Поставщика. Полный расчет производится в течение 30 рабочих дней после подписания акта приема-передачи Мебели на основании выставленного счета.</w:t>
      </w:r>
    </w:p>
    <w:p w14:paraId="2842BD24" w14:textId="549A9454" w:rsidR="00CC3C59" w:rsidRDefault="00CC3C59" w:rsidP="00CC3C59">
      <w:pPr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срокам поставки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6E15C7">
        <w:rPr>
          <w:rFonts w:ascii="Times New Roman" w:hAnsi="Times New Roman"/>
          <w:color w:val="000000" w:themeColor="text1"/>
          <w:sz w:val="24"/>
          <w:szCs w:val="24"/>
        </w:rPr>
        <w:t>С 01.2022 года по 21.02.2022 года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35EE140" w14:textId="77777777" w:rsidR="00CC3C59" w:rsidRDefault="00CC3C59" w:rsidP="00CC3C59">
      <w:pPr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дополнительным услугам – </w:t>
      </w:r>
      <w:r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14:paraId="09F41F8E" w14:textId="77777777" w:rsidR="00CC3C59" w:rsidRDefault="00CC3C59" w:rsidP="00CC3C59">
      <w:pPr>
        <w:numPr>
          <w:ilvl w:val="0"/>
          <w:numId w:val="2"/>
        </w:numPr>
        <w:spacing w:after="0"/>
        <w:ind w:left="709" w:hanging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сроку и условиям гарантийного обслуживания –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Гарантийный срок эксплуатации Мебели должен соответствовать гарантийному сроку установленного заводом-изготовителем, но не менее 12 месяцев. В течение гарантийного срока Поставщик гарантирует исправную и полнофункциональную работу Мебели в соответствии с техническим описанием производителя Мебели. При получении Мебели и обнаружении дефектов или отсутствие комплектующих, которые приводят к отказу функционирования Мебели, Поставщик за свой счет заменяет некачественную Мебель качественной или поставляет недостающие комплектующие. Замену-поставку дефектных или отсутствующих комплектующих, </w:t>
      </w:r>
      <w:r>
        <w:rPr>
          <w:rFonts w:ascii="Times New Roman" w:hAnsi="Times New Roman"/>
          <w:color w:val="000000" w:themeColor="text1"/>
          <w:sz w:val="24"/>
          <w:szCs w:val="24"/>
        </w:rPr>
        <w:lastRenderedPageBreak/>
        <w:t>Поставщик производит в кратчайший срок, но не позднее 30 дней начиная с момента (даты) получения Мебели.</w:t>
      </w:r>
    </w:p>
    <w:p w14:paraId="756B531D" w14:textId="77777777" w:rsidR="00CC3C59" w:rsidRDefault="00CC3C59" w:rsidP="00CC3C59">
      <w:pPr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Дополнительная комплектация – </w:t>
      </w:r>
      <w:r>
        <w:rPr>
          <w:rFonts w:ascii="Times New Roman" w:hAnsi="Times New Roman"/>
          <w:color w:val="000000" w:themeColor="text1"/>
          <w:sz w:val="24"/>
          <w:szCs w:val="24"/>
        </w:rPr>
        <w:t>Отсутствует.</w:t>
      </w:r>
    </w:p>
    <w:p w14:paraId="31607925" w14:textId="77777777" w:rsidR="00CC3C59" w:rsidRDefault="00CC3C59" w:rsidP="00CC3C59">
      <w:pPr>
        <w:numPr>
          <w:ilvl w:val="0"/>
          <w:numId w:val="2"/>
        </w:numPr>
        <w:spacing w:after="0"/>
        <w:ind w:left="709" w:hanging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color w:val="000000" w:themeColor="text1"/>
          <w:sz w:val="24"/>
          <w:szCs w:val="24"/>
        </w:rPr>
        <w:t>Не требуется.</w:t>
      </w:r>
    </w:p>
    <w:p w14:paraId="5D1452C9" w14:textId="77777777" w:rsidR="00CC3C59" w:rsidRDefault="00CC3C59" w:rsidP="00CC3C59">
      <w:pPr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комплекту расходных материалов и запасных частей – </w:t>
      </w:r>
      <w:r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14:paraId="6FB8DAC2" w14:textId="77777777" w:rsidR="00CC3C59" w:rsidRDefault="00CC3C59" w:rsidP="00CC3C59">
      <w:pPr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Иные требования – </w:t>
      </w:r>
      <w:r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bookmarkEnd w:id="0"/>
    <w:p w14:paraId="21AD3A57" w14:textId="77777777" w:rsidR="00CC3C59" w:rsidRDefault="00CC3C59" w:rsidP="00CC3C59">
      <w:pPr>
        <w:pStyle w:val="a7"/>
        <w:numPr>
          <w:ilvl w:val="0"/>
          <w:numId w:val="1"/>
        </w:numPr>
        <w:spacing w:before="160" w:after="0" w:line="240" w:lineRule="auto"/>
        <w:ind w:left="709" w:hanging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Технические требования к продукции</w:t>
      </w:r>
    </w:p>
    <w:p w14:paraId="0DA3EACF" w14:textId="77777777" w:rsidR="00CC3C59" w:rsidRDefault="00CC3C59" w:rsidP="00CC3C59">
      <w:pPr>
        <w:pStyle w:val="a7"/>
        <w:numPr>
          <w:ilvl w:val="1"/>
          <w:numId w:val="1"/>
        </w:numPr>
        <w:spacing w:before="200" w:line="240" w:lineRule="auto"/>
        <w:ind w:left="720" w:hanging="72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требования:</w:t>
      </w:r>
    </w:p>
    <w:tbl>
      <w:tblPr>
        <w:tblStyle w:val="a8"/>
        <w:tblW w:w="8363" w:type="dxa"/>
        <w:tblInd w:w="534" w:type="dxa"/>
        <w:tblLook w:val="04A0" w:firstRow="1" w:lastRow="0" w:firstColumn="1" w:lastColumn="0" w:noHBand="0" w:noVBand="1"/>
      </w:tblPr>
      <w:tblGrid>
        <w:gridCol w:w="5103"/>
        <w:gridCol w:w="3260"/>
      </w:tblGrid>
      <w:tr w:rsidR="00CC3C59" w14:paraId="02C39A0A" w14:textId="77777777" w:rsidTr="00CC3C59">
        <w:trPr>
          <w:trHeight w:val="34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3BA73" w14:textId="77777777" w:rsidR="00CC3C59" w:rsidRDefault="00CC3C59">
            <w:pPr>
              <w:pStyle w:val="a7"/>
              <w:ind w:left="22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Размеры (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ШхГхВ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), мм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4B0E8" w14:textId="77777777" w:rsidR="00CC3C59" w:rsidRDefault="00CC3C5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 менее 535 х 470 х 1120</w:t>
            </w:r>
          </w:p>
        </w:tc>
      </w:tr>
      <w:tr w:rsidR="00CC3C59" w14:paraId="4EFA2173" w14:textId="77777777" w:rsidTr="00CC3C59">
        <w:trPr>
          <w:trHeight w:val="34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9185F" w14:textId="77777777" w:rsidR="00CC3C59" w:rsidRDefault="00CC3C59">
            <w:pPr>
              <w:pStyle w:val="a7"/>
              <w:ind w:left="22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Цвет обивки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28CAD6" w14:textId="77777777" w:rsidR="00CC3C59" w:rsidRDefault="00CC3C5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чёрный</w:t>
            </w:r>
          </w:p>
        </w:tc>
      </w:tr>
      <w:tr w:rsidR="00CC3C59" w14:paraId="485A1874" w14:textId="77777777" w:rsidTr="00CC3C59">
        <w:trPr>
          <w:trHeight w:val="34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20AF9" w14:textId="77777777" w:rsidR="00CC3C59" w:rsidRDefault="00CC3C59">
            <w:pPr>
              <w:pStyle w:val="a7"/>
              <w:ind w:left="22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Материал обивки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CBED44" w14:textId="77777777" w:rsidR="00CC3C59" w:rsidRDefault="00CC3C5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ткань</w:t>
            </w:r>
          </w:p>
        </w:tc>
      </w:tr>
      <w:tr w:rsidR="00CC3C59" w14:paraId="1327274F" w14:textId="77777777" w:rsidTr="00CC3C59">
        <w:trPr>
          <w:trHeight w:val="34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8F04F" w14:textId="77777777" w:rsidR="00CC3C59" w:rsidRDefault="00CC3C59">
            <w:pPr>
              <w:pStyle w:val="a7"/>
              <w:ind w:left="22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Наполнитель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D7DC32" w14:textId="77777777" w:rsidR="00CC3C59" w:rsidRDefault="00CC3C5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Поролон</w:t>
            </w:r>
          </w:p>
        </w:tc>
      </w:tr>
      <w:tr w:rsidR="00CC3C59" w14:paraId="0CB959F7" w14:textId="77777777" w:rsidTr="00CC3C59">
        <w:trPr>
          <w:trHeight w:val="34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BBD91" w14:textId="77777777" w:rsidR="00CC3C59" w:rsidRDefault="00CC3C59">
            <w:pPr>
              <w:pStyle w:val="a7"/>
              <w:ind w:left="22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Материал корпуса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444289" w14:textId="77777777" w:rsidR="00CC3C59" w:rsidRDefault="00CC3C5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Пластик, металл</w:t>
            </w:r>
          </w:p>
        </w:tc>
      </w:tr>
      <w:tr w:rsidR="00CC3C59" w14:paraId="6E63012F" w14:textId="77777777" w:rsidTr="00CC3C59">
        <w:trPr>
          <w:trHeight w:val="34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D0430" w14:textId="77777777" w:rsidR="00CC3C59" w:rsidRDefault="00CC3C59">
            <w:pPr>
              <w:pStyle w:val="a7"/>
              <w:ind w:left="22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Высота спинки, мм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568CC4" w14:textId="77777777" w:rsidR="00CC3C59" w:rsidRDefault="00CC3C5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640 (минимум)</w:t>
            </w:r>
          </w:p>
        </w:tc>
      </w:tr>
      <w:tr w:rsidR="00CC3C59" w14:paraId="58A216F4" w14:textId="77777777" w:rsidTr="00CC3C59">
        <w:trPr>
          <w:trHeight w:val="34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15AF0" w14:textId="77777777" w:rsidR="00CC3C59" w:rsidRDefault="00CC3C59">
            <w:pPr>
              <w:pStyle w:val="a7"/>
              <w:ind w:left="22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Максимальная нагрузка, кг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7A948F" w14:textId="77777777" w:rsidR="00CC3C59" w:rsidRDefault="00CC3C5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 менее 100</w:t>
            </w:r>
          </w:p>
        </w:tc>
      </w:tr>
    </w:tbl>
    <w:p w14:paraId="5D5762C9" w14:textId="77777777" w:rsidR="00CC3C59" w:rsidRDefault="00CC3C59" w:rsidP="00CC3C59">
      <w:pPr>
        <w:numPr>
          <w:ilvl w:val="0"/>
          <w:numId w:val="2"/>
        </w:numPr>
        <w:spacing w:before="240" w:after="0"/>
        <w:ind w:left="709" w:hanging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bookmarkStart w:id="1" w:name="_Hlk37422177"/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>
        <w:rPr>
          <w:rFonts w:ascii="Times New Roman" w:hAnsi="Times New Roman"/>
          <w:color w:val="000000" w:themeColor="text1"/>
          <w:sz w:val="24"/>
          <w:szCs w:val="24"/>
        </w:rPr>
        <w:t>Поставляемая Мебель должна быть новой, ранее не использованной.</w:t>
      </w:r>
    </w:p>
    <w:p w14:paraId="7C75922E" w14:textId="77777777" w:rsidR="00CC3C59" w:rsidRDefault="00CC3C59" w:rsidP="00CC3C59">
      <w:pPr>
        <w:numPr>
          <w:ilvl w:val="0"/>
          <w:numId w:val="2"/>
        </w:numPr>
        <w:spacing w:after="0"/>
        <w:ind w:left="709" w:hanging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 Требования по соответствию продукции определенным стандартам (перечислить) – </w:t>
      </w:r>
      <w:r>
        <w:rPr>
          <w:rFonts w:ascii="Times New Roman" w:hAnsi="Times New Roman"/>
          <w:color w:val="000000" w:themeColor="text1"/>
          <w:sz w:val="24"/>
          <w:szCs w:val="24"/>
        </w:rPr>
        <w:t>ГОСТ 26800.2-86 (Мебель для административных помещений).</w:t>
      </w:r>
    </w:p>
    <w:p w14:paraId="4575F4C2" w14:textId="77777777" w:rsidR="00CC3C59" w:rsidRDefault="00CC3C59" w:rsidP="00CC3C59">
      <w:pPr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Общие требования к рабочей среде, электропитанию и т.п. – </w:t>
      </w:r>
      <w:r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14:paraId="593B8EAA" w14:textId="77777777" w:rsidR="00CC3C59" w:rsidRDefault="00CC3C59" w:rsidP="00CC3C59">
      <w:pPr>
        <w:numPr>
          <w:ilvl w:val="0"/>
          <w:numId w:val="2"/>
        </w:numPr>
        <w:spacing w:after="0"/>
        <w:ind w:left="709" w:hanging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Общие функциональные требования (перечень исполняемых функций) – </w:t>
      </w:r>
      <w:r>
        <w:rPr>
          <w:rFonts w:ascii="Times New Roman" w:hAnsi="Times New Roman"/>
          <w:color w:val="000000" w:themeColor="text1"/>
          <w:sz w:val="24"/>
          <w:szCs w:val="24"/>
        </w:rPr>
        <w:t>Предмет мебели, предмет интерьера.</w:t>
      </w:r>
    </w:p>
    <w:p w14:paraId="5CDD07F1" w14:textId="77777777" w:rsidR="00CC3C59" w:rsidRDefault="00CC3C59" w:rsidP="00CC3C59">
      <w:pPr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комплектации – </w:t>
      </w:r>
      <w:r>
        <w:rPr>
          <w:rFonts w:ascii="Times New Roman" w:hAnsi="Times New Roman"/>
          <w:color w:val="000000" w:themeColor="text1"/>
          <w:sz w:val="24"/>
          <w:szCs w:val="24"/>
        </w:rPr>
        <w:t>Базовая комплектация.</w:t>
      </w:r>
    </w:p>
    <w:p w14:paraId="26868FE1" w14:textId="77777777" w:rsidR="00CC3C59" w:rsidRDefault="00CC3C59" w:rsidP="00CC3C59">
      <w:pPr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совместимости – </w:t>
      </w:r>
      <w:r>
        <w:rPr>
          <w:rFonts w:ascii="Times New Roman" w:hAnsi="Times New Roman"/>
          <w:color w:val="000000" w:themeColor="text1"/>
          <w:sz w:val="24"/>
          <w:szCs w:val="24"/>
        </w:rPr>
        <w:t>В соответствии с пунктом 2.1.</w:t>
      </w:r>
    </w:p>
    <w:p w14:paraId="134A70B9" w14:textId="77777777" w:rsidR="00CC3C59" w:rsidRDefault="00CC3C59" w:rsidP="00CC3C59">
      <w:pPr>
        <w:numPr>
          <w:ilvl w:val="0"/>
          <w:numId w:val="2"/>
        </w:numPr>
        <w:spacing w:after="0"/>
        <w:ind w:left="709" w:hanging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т.п.) – </w:t>
      </w:r>
      <w:r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14:paraId="29D335B6" w14:textId="77777777" w:rsidR="00CC3C59" w:rsidRDefault="00CC3C59" w:rsidP="00CC3C59">
      <w:pPr>
        <w:pStyle w:val="a7"/>
        <w:numPr>
          <w:ilvl w:val="0"/>
          <w:numId w:val="1"/>
        </w:numPr>
        <w:spacing w:before="120" w:after="12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Применение аналогов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– Аналог допускается без изменения качественных и функциональных характеристик, такого же ценового сегмента.</w:t>
      </w:r>
    </w:p>
    <w:p w14:paraId="26C04C0E" w14:textId="77777777" w:rsidR="00CC3C59" w:rsidRDefault="00CC3C59" w:rsidP="00CC3C59">
      <w:pPr>
        <w:pStyle w:val="a7"/>
        <w:numPr>
          <w:ilvl w:val="0"/>
          <w:numId w:val="1"/>
        </w:numPr>
        <w:spacing w:before="160" w:after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Требования к Участнику закупки 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14:paraId="3A326CC2" w14:textId="77777777" w:rsidR="00CC3C59" w:rsidRDefault="00CC3C59" w:rsidP="00CC3C59">
      <w:pPr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Наличие опыта выполнения аналогичных поставок – </w:t>
      </w:r>
      <w:r>
        <w:rPr>
          <w:rFonts w:ascii="Times New Roman" w:hAnsi="Times New Roman"/>
          <w:color w:val="000000" w:themeColor="text1"/>
          <w:sz w:val="24"/>
          <w:szCs w:val="24"/>
        </w:rPr>
        <w:t>Приветствуется.</w:t>
      </w:r>
    </w:p>
    <w:p w14:paraId="3B8326BE" w14:textId="77777777" w:rsidR="00CC3C59" w:rsidRDefault="00CC3C59" w:rsidP="00CC3C59">
      <w:pPr>
        <w:numPr>
          <w:ilvl w:val="0"/>
          <w:numId w:val="2"/>
        </w:numPr>
        <w:spacing w:after="0"/>
        <w:ind w:left="709" w:hanging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>
        <w:rPr>
          <w:rFonts w:ascii="Times New Roman" w:hAnsi="Times New Roman"/>
          <w:color w:val="000000" w:themeColor="text1"/>
          <w:sz w:val="24"/>
          <w:szCs w:val="24"/>
        </w:rPr>
        <w:t>Приветствуется.</w:t>
      </w:r>
    </w:p>
    <w:p w14:paraId="31721FD1" w14:textId="77777777" w:rsidR="00CC3C59" w:rsidRDefault="00CC3C59" w:rsidP="00CC3C59">
      <w:pPr>
        <w:numPr>
          <w:ilvl w:val="0"/>
          <w:numId w:val="2"/>
        </w:numPr>
        <w:spacing w:after="0"/>
        <w:ind w:left="709" w:hanging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>
        <w:rPr>
          <w:rFonts w:ascii="Times New Roman" w:hAnsi="Times New Roman"/>
          <w:color w:val="000000" w:themeColor="text1"/>
          <w:sz w:val="24"/>
          <w:szCs w:val="24"/>
        </w:rPr>
        <w:t>Не требуется.</w:t>
      </w:r>
    </w:p>
    <w:p w14:paraId="023B51C6" w14:textId="77777777" w:rsidR="00CC3C59" w:rsidRPr="00A35EF4" w:rsidRDefault="00CC3C59" w:rsidP="00CC3C59">
      <w:pPr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Иные требования – </w:t>
      </w:r>
      <w:r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14:paraId="38BCB8ED" w14:textId="77777777" w:rsidR="00BE4E23" w:rsidRDefault="00BE4E23" w:rsidP="00BE4E23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B0F2515" w14:textId="77777777" w:rsidR="00BE4E23" w:rsidRPr="00A35EF4" w:rsidRDefault="00BE4E23" w:rsidP="00A35EF4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5EF4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Проект Договора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– Прилагается.</w:t>
      </w:r>
    </w:p>
    <w:p w14:paraId="4F0E5DF6" w14:textId="77777777" w:rsidR="00CC3C59" w:rsidRDefault="00CC3C59" w:rsidP="00CC3C59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75377D35" w14:textId="77777777" w:rsidR="00CC3C59" w:rsidRDefault="00CC3C59" w:rsidP="00CC3C59">
      <w:pPr>
        <w:spacing w:before="160" w:after="0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Абдукаримовна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, тел: 900-09-51-99, E-mail – </w:t>
      </w:r>
      <w:hyperlink r:id="rId5" w:history="1">
        <w:r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r</w:t>
        </w:r>
        <w:r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>.</w:t>
        </w:r>
        <w:r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khamidova</w:t>
        </w:r>
        <w:r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>@sangtuda.com</w:t>
        </w:r>
      </w:hyperlink>
      <w:r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14:paraId="6CCB4819" w14:textId="77777777" w:rsidR="00CC3C59" w:rsidRDefault="00CC3C59" w:rsidP="00CC3C59">
      <w:pPr>
        <w:spacing w:before="160" w:after="0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u w:val="single"/>
        </w:rPr>
      </w:pPr>
    </w:p>
    <w:tbl>
      <w:tblPr>
        <w:tblStyle w:val="1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2694"/>
        <w:gridCol w:w="2835"/>
      </w:tblGrid>
      <w:tr w:rsidR="00CC3C59" w14:paraId="61CF281C" w14:textId="77777777" w:rsidTr="00CC3C59">
        <w:trPr>
          <w:trHeight w:val="516"/>
        </w:trPr>
        <w:tc>
          <w:tcPr>
            <w:tcW w:w="2693" w:type="dxa"/>
            <w:vAlign w:val="bottom"/>
            <w:hideMark/>
          </w:tcPr>
          <w:p w14:paraId="4D99CC03" w14:textId="77777777" w:rsidR="00CC3C59" w:rsidRDefault="00CC3C59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Начальник АО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345C58" w14:textId="77777777" w:rsidR="00CC3C59" w:rsidRDefault="00CC3C59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35" w:type="dxa"/>
            <w:vAlign w:val="bottom"/>
            <w:hideMark/>
          </w:tcPr>
          <w:p w14:paraId="13C759DD" w14:textId="77777777" w:rsidR="00CC3C59" w:rsidRDefault="00CC3C59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Хамидова Р.А.</w:t>
            </w:r>
          </w:p>
        </w:tc>
      </w:tr>
    </w:tbl>
    <w:p w14:paraId="6342962F" w14:textId="77777777" w:rsidR="00CC3C59" w:rsidRDefault="00CC3C59" w:rsidP="00CC3C59">
      <w:pPr>
        <w:spacing w:before="160" w:after="0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bookmarkStart w:id="2" w:name="_GoBack"/>
      <w:bookmarkEnd w:id="1"/>
      <w:bookmarkEnd w:id="2"/>
    </w:p>
    <w:sectPr w:rsidR="00CC3C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964"/>
        </w:tabs>
        <w:ind w:left="964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3C59"/>
    <w:rsid w:val="00370B77"/>
    <w:rsid w:val="006E15C7"/>
    <w:rsid w:val="00A35EF4"/>
    <w:rsid w:val="00B14AD3"/>
    <w:rsid w:val="00BE4E23"/>
    <w:rsid w:val="00CC3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BB153"/>
  <w15:docId w15:val="{BD655319-A1E5-401F-816D-71BEA2522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3C5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C3C59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CC3C5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CC3C5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CC3C59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CC3C59"/>
    <w:pPr>
      <w:ind w:left="720"/>
      <w:contextualSpacing/>
    </w:pPr>
  </w:style>
  <w:style w:type="table" w:styleId="a8">
    <w:name w:val="Table Grid"/>
    <w:basedOn w:val="a1"/>
    <w:uiPriority w:val="39"/>
    <w:rsid w:val="00CC3C5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CC3C5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BE4E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E4E23"/>
    <w:rPr>
      <w:rFonts w:ascii="Segoe UI" w:eastAsia="Calibr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BE4E23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E4E23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BE4E23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E4E23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E4E23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BE4E2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000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.khamidova@sangtud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694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Саид Толибов</dc:creator>
  <cp:lastModifiedBy>Фарух Каримов</cp:lastModifiedBy>
  <cp:revision>4</cp:revision>
  <dcterms:created xsi:type="dcterms:W3CDTF">2021-10-25T06:50:00Z</dcterms:created>
  <dcterms:modified xsi:type="dcterms:W3CDTF">2021-10-29T05:39:00Z</dcterms:modified>
</cp:coreProperties>
</file>